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DF5" w:rsidRPr="00037DF5" w:rsidRDefault="00037DF5" w:rsidP="00037DF5">
      <w:pPr>
        <w:shd w:val="clear" w:color="auto" w:fill="FFFFFF"/>
        <w:spacing w:after="150" w:line="240" w:lineRule="auto"/>
        <w:jc w:val="center"/>
        <w:rPr>
          <w:rFonts w:ascii="Times New Roman" w:eastAsia="Times New Roman" w:hAnsi="Times New Roman" w:cs="Times New Roman"/>
          <w:color w:val="222222"/>
          <w:sz w:val="21"/>
          <w:szCs w:val="21"/>
        </w:rPr>
      </w:pPr>
      <w:r>
        <w:rPr>
          <w:rFonts w:ascii="Times New Roman" w:eastAsia="Times New Roman" w:hAnsi="Times New Roman" w:cs="Times New Roman"/>
          <w:b/>
          <w:bCs/>
          <w:color w:val="222222"/>
          <w:sz w:val="21"/>
          <w:szCs w:val="21"/>
        </w:rPr>
        <w:t>AUTH</w:t>
      </w:r>
      <w:r w:rsidR="00E57E8D">
        <w:rPr>
          <w:rFonts w:ascii="Times New Roman" w:eastAsia="Times New Roman" w:hAnsi="Times New Roman" w:cs="Times New Roman"/>
          <w:b/>
          <w:bCs/>
          <w:color w:val="222222"/>
          <w:sz w:val="21"/>
          <w:szCs w:val="21"/>
          <w:lang w:val="ru-RU"/>
        </w:rPr>
        <w:t>О</w:t>
      </w:r>
      <w:bookmarkStart w:id="0" w:name="_GoBack"/>
      <w:bookmarkEnd w:id="0"/>
      <w:r>
        <w:rPr>
          <w:rFonts w:ascii="Times New Roman" w:eastAsia="Times New Roman" w:hAnsi="Times New Roman" w:cs="Times New Roman"/>
          <w:b/>
          <w:bCs/>
          <w:color w:val="222222"/>
          <w:sz w:val="21"/>
          <w:szCs w:val="21"/>
        </w:rPr>
        <w:t>R GUIDE</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 </w:t>
      </w:r>
    </w:p>
    <w:p w:rsidR="00037DF5" w:rsidRPr="00037DF5" w:rsidRDefault="00037DF5" w:rsidP="00037DF5">
      <w:pPr>
        <w:shd w:val="clear" w:color="auto" w:fill="FFFFFF"/>
        <w:spacing w:before="100" w:beforeAutospacing="1" w:after="100" w:afterAutospacing="1" w:line="240" w:lineRule="auto"/>
        <w:ind w:left="720"/>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All the submitted papers must be in English (page limit of 3-10).</w:t>
      </w:r>
      <w:r w:rsidRPr="00037DF5">
        <w:t xml:space="preserve"> </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i/>
          <w:iCs/>
          <w:color w:val="222222"/>
          <w:sz w:val="21"/>
          <w:szCs w:val="21"/>
        </w:rPr>
        <w:t>Required electronic documents that should be sent to the following e-mail: </w:t>
      </w:r>
      <w:hyperlink r:id="rId5" w:history="1">
        <w:r w:rsidRPr="00B66B17">
          <w:rPr>
            <w:rStyle w:val="Hyperlink"/>
            <w:rFonts w:ascii="Times New Roman" w:eastAsia="Times New Roman" w:hAnsi="Times New Roman" w:cs="Times New Roman"/>
            <w:b/>
            <w:bCs/>
            <w:i/>
            <w:iCs/>
            <w:sz w:val="21"/>
            <w:szCs w:val="21"/>
          </w:rPr>
          <w:t>jaer@nuaca.am</w:t>
        </w:r>
      </w:hyperlink>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 </w:t>
      </w:r>
    </w:p>
    <w:p w:rsidR="00037DF5" w:rsidRPr="00037DF5" w:rsidRDefault="00037DF5" w:rsidP="00037DF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 xml:space="preserve">the article (in * .doc format, the pictures in * .jpg, *. </w:t>
      </w:r>
      <w:proofErr w:type="spellStart"/>
      <w:r w:rsidRPr="00037DF5">
        <w:rPr>
          <w:rFonts w:ascii="Times New Roman" w:eastAsia="Times New Roman" w:hAnsi="Times New Roman" w:cs="Times New Roman"/>
          <w:color w:val="222222"/>
          <w:sz w:val="21"/>
          <w:szCs w:val="21"/>
        </w:rPr>
        <w:t>jpеg</w:t>
      </w:r>
      <w:proofErr w:type="spellEnd"/>
      <w:r w:rsidRPr="00037DF5">
        <w:rPr>
          <w:rFonts w:ascii="Times New Roman" w:eastAsia="Times New Roman" w:hAnsi="Times New Roman" w:cs="Times New Roman"/>
          <w:color w:val="222222"/>
          <w:sz w:val="21"/>
          <w:szCs w:val="21"/>
        </w:rPr>
        <w:t xml:space="preserve"> format), the template of which is</w:t>
      </w:r>
      <w:r w:rsidRPr="00037DF5">
        <w:rPr>
          <w:rFonts w:ascii="Times New Roman" w:eastAsia="Times New Roman" w:hAnsi="Times New Roman" w:cs="Times New Roman"/>
          <w:color w:val="222222"/>
          <w:sz w:val="21"/>
          <w:szCs w:val="21"/>
        </w:rPr>
        <w:br/>
        <w:t>posted in Armenian, Russian, and English in the author’s guide section of the scientific</w:t>
      </w:r>
      <w:r w:rsidRPr="00037DF5">
        <w:rPr>
          <w:rFonts w:ascii="Times New Roman" w:eastAsia="Times New Roman" w:hAnsi="Times New Roman" w:cs="Times New Roman"/>
          <w:color w:val="222222"/>
          <w:sz w:val="21"/>
          <w:szCs w:val="21"/>
        </w:rPr>
        <w:br/>
        <w:t>periodicals in nuaca.am.</w:t>
      </w:r>
    </w:p>
    <w:p w:rsidR="00037DF5" w:rsidRPr="00037DF5" w:rsidRDefault="00037DF5" w:rsidP="00037DF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The recommendation of the paper from a scientist in that particular sphere (confirmed with the signature and in *pdf format)</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   </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b/>
          <w:bCs/>
          <w:color w:val="222222"/>
          <w:sz w:val="21"/>
          <w:szCs w:val="21"/>
        </w:rPr>
        <w:t>The article should be prepared in accordance with the following structure:</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b/>
          <w:bCs/>
          <w:color w:val="222222"/>
          <w:sz w:val="21"/>
          <w:szCs w:val="21"/>
        </w:rPr>
        <w:t>The Title of the Article</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The title should briefly (with the word limit of 10) and precisely reflect the subject, purpose and novelty of the research. It is desirable to reflect in the title the uniqueness of the author’s scientific paper.</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b/>
          <w:bCs/>
          <w:color w:val="222222"/>
          <w:sz w:val="21"/>
          <w:szCs w:val="21"/>
        </w:rPr>
        <w:t>Abstract</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The Abstract should include the following brief information on the presented article (word limit of 150):</w:t>
      </w:r>
    </w:p>
    <w:p w:rsidR="00037DF5" w:rsidRPr="00037DF5" w:rsidRDefault="00037DF5" w:rsidP="00037DF5">
      <w:pPr>
        <w:numPr>
          <w:ilvl w:val="1"/>
          <w:numId w:val="4"/>
        </w:numPr>
        <w:shd w:val="clear" w:color="auto" w:fill="FFFFFF"/>
        <w:spacing w:before="100" w:beforeAutospacing="1" w:after="100" w:afterAutospacing="1"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The description of the research object, the purpose, the objective, the topicality, the novelty as well as the practical significance of the research.</w:t>
      </w:r>
    </w:p>
    <w:p w:rsidR="00037DF5" w:rsidRPr="00037DF5" w:rsidRDefault="00037DF5" w:rsidP="00037DF5">
      <w:pPr>
        <w:numPr>
          <w:ilvl w:val="1"/>
          <w:numId w:val="4"/>
        </w:numPr>
        <w:shd w:val="clear" w:color="auto" w:fill="FFFFFF"/>
        <w:spacing w:before="100" w:beforeAutospacing="1" w:after="100" w:afterAutospacing="1"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Methods or methodology (if possible).</w:t>
      </w:r>
    </w:p>
    <w:p w:rsidR="00037DF5" w:rsidRPr="00037DF5" w:rsidRDefault="00037DF5" w:rsidP="00037DF5">
      <w:pPr>
        <w:numPr>
          <w:ilvl w:val="1"/>
          <w:numId w:val="4"/>
        </w:numPr>
        <w:shd w:val="clear" w:color="auto" w:fill="FFFFFF"/>
        <w:spacing w:before="100" w:beforeAutospacing="1" w:after="100" w:afterAutospacing="1"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The scientific results obtained (practical and experimental results, facts, mutual relations and regularity in patterns found)</w:t>
      </w:r>
    </w:p>
    <w:p w:rsidR="00037DF5" w:rsidRPr="00037DF5" w:rsidRDefault="00037DF5" w:rsidP="00037DF5">
      <w:pPr>
        <w:numPr>
          <w:ilvl w:val="1"/>
          <w:numId w:val="4"/>
        </w:numPr>
        <w:shd w:val="clear" w:color="auto" w:fill="FFFFFF"/>
        <w:spacing w:before="100" w:beforeAutospacing="1" w:after="100" w:afterAutospacing="1"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Recommendations, evaluations and advice.</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b/>
          <w:bCs/>
          <w:color w:val="222222"/>
          <w:sz w:val="21"/>
          <w:szCs w:val="21"/>
        </w:rPr>
        <w:t>Keywords</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Keywords are a tool to search scientific articles:  scientific articles can be found in all international databases with the help of keywords. Thus, they should reflect the main research terminology. It is required to include 5-8 keywords.</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b/>
          <w:bCs/>
          <w:color w:val="222222"/>
          <w:sz w:val="21"/>
          <w:szCs w:val="21"/>
        </w:rPr>
        <w:t>Introduction</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The purpose of the introduction is the review of the current situation of the observed research objectives and the presentation of the scientific objective and topicality.</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The introduction should include Armenian and foreign modern scientific achievements related to the discussed object, research, and results on which the presented paper (literature review) is based. The literature review should emphasize the topicality and novelty of the observed research questions based on which the purposes and objectives of the particular paper are presented and described. The literature sources of the article should be listed in citation order in numeric format and be noted as [1], [</w:t>
      </w:r>
      <w:proofErr w:type="gramStart"/>
      <w:r w:rsidRPr="00037DF5">
        <w:rPr>
          <w:rFonts w:ascii="Times New Roman" w:eastAsia="Times New Roman" w:hAnsi="Times New Roman" w:cs="Times New Roman"/>
          <w:color w:val="222222"/>
          <w:sz w:val="21"/>
          <w:szCs w:val="21"/>
        </w:rPr>
        <w:t>2]…</w:t>
      </w:r>
      <w:proofErr w:type="gramEnd"/>
      <w:r w:rsidRPr="00037DF5">
        <w:rPr>
          <w:rFonts w:ascii="Times New Roman" w:eastAsia="Times New Roman" w:hAnsi="Times New Roman" w:cs="Times New Roman"/>
          <w:color w:val="222222"/>
          <w:sz w:val="21"/>
          <w:szCs w:val="21"/>
        </w:rPr>
        <w:t>.</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The introduction should include information which will give the reader an opportunity to comprehend and estimate the novelty and topicality of the research results presented in the article.</w:t>
      </w:r>
    </w:p>
    <w:p w:rsidR="00037DF5" w:rsidRDefault="00037DF5" w:rsidP="00037DF5">
      <w:pPr>
        <w:shd w:val="clear" w:color="auto" w:fill="FFFFFF"/>
        <w:spacing w:after="150" w:line="240" w:lineRule="auto"/>
        <w:rPr>
          <w:rFonts w:ascii="Times New Roman" w:eastAsia="Times New Roman" w:hAnsi="Times New Roman" w:cs="Times New Roman"/>
          <w:b/>
          <w:bCs/>
          <w:color w:val="222222"/>
          <w:sz w:val="21"/>
          <w:szCs w:val="21"/>
        </w:rPr>
      </w:pP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b/>
          <w:bCs/>
          <w:color w:val="222222"/>
          <w:sz w:val="21"/>
          <w:szCs w:val="21"/>
        </w:rPr>
        <w:lastRenderedPageBreak/>
        <w:t>Materials and Methods</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 xml:space="preserve">This section should clearly indicate the research methodology. The measurements of the physical quantities should be presented via the International System of Units and Italic. Formulas and mathematical expressions should be presented via Microsoft Equation or </w:t>
      </w:r>
      <w:proofErr w:type="spellStart"/>
      <w:r w:rsidRPr="00037DF5">
        <w:rPr>
          <w:rFonts w:ascii="Times New Roman" w:eastAsia="Times New Roman" w:hAnsi="Times New Roman" w:cs="Times New Roman"/>
          <w:color w:val="222222"/>
          <w:sz w:val="21"/>
          <w:szCs w:val="21"/>
        </w:rPr>
        <w:t>MathType</w:t>
      </w:r>
      <w:proofErr w:type="spellEnd"/>
      <w:r w:rsidRPr="00037DF5">
        <w:rPr>
          <w:rFonts w:ascii="Times New Roman" w:eastAsia="Times New Roman" w:hAnsi="Times New Roman" w:cs="Times New Roman"/>
          <w:color w:val="222222"/>
          <w:sz w:val="21"/>
          <w:szCs w:val="21"/>
        </w:rPr>
        <w:t>, Italic, 11 pt. Formulas should be shown in the middle of a separate line and main formulas should be numbered in the right and inserted in parentheses (1), (</w:t>
      </w:r>
      <w:proofErr w:type="gramStart"/>
      <w:r w:rsidRPr="00037DF5">
        <w:rPr>
          <w:rFonts w:ascii="Times New Roman" w:eastAsia="Times New Roman" w:hAnsi="Times New Roman" w:cs="Times New Roman"/>
          <w:color w:val="222222"/>
          <w:sz w:val="21"/>
          <w:szCs w:val="21"/>
        </w:rPr>
        <w:t>2)…</w:t>
      </w:r>
      <w:proofErr w:type="gramEnd"/>
      <w:r w:rsidRPr="00037DF5">
        <w:rPr>
          <w:rFonts w:ascii="Times New Roman" w:eastAsia="Times New Roman" w:hAnsi="Times New Roman" w:cs="Times New Roman"/>
          <w:color w:val="222222"/>
          <w:sz w:val="21"/>
          <w:szCs w:val="21"/>
        </w:rPr>
        <w:t>.</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 </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b/>
          <w:bCs/>
          <w:color w:val="222222"/>
          <w:sz w:val="21"/>
          <w:szCs w:val="21"/>
        </w:rPr>
        <w:t>Results and Discussion</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In this section of the article systematic analytical and statistical materials of the author should be presented. The obtained results should appear in a way that the reader could follow its phases and estimate the reliability of the conclusions done by the author. The core purpose of this section is to prove the paper hypothesis (hypotheses) with the help of analyzing, summarizing and clarifying the data. If necessary, the results should be confirmed by tables, figures, and images presenting evidence. It is advised to compare the results of the article with the previous papers of the author and other researchers. Such a complementary comparison would reveal the novelty of the work done increasing the level of objectivity.</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 </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b/>
          <w:bCs/>
          <w:color w:val="222222"/>
          <w:sz w:val="21"/>
          <w:szCs w:val="21"/>
        </w:rPr>
        <w:t>Conclusion</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The conclusion includes a brief description of the Materials and Methods section as well as a brief formation of the results of the research. This section summarizes the main ideas of the Results and Discussion section. It is important to match the obtained results with the purpose defined at the beginning of the paper. The conclusion should summarize the meaning of the topic, draw conclusions, generalizations, and recommendations regarding the paper as well as emphasize its practical significance. It is desirable to include the development prospects of the research in the final part of the article. </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 </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b/>
          <w:bCs/>
          <w:color w:val="222222"/>
          <w:sz w:val="21"/>
          <w:szCs w:val="21"/>
        </w:rPr>
        <w:t>Acknowledgements (if applicable)</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In this section, the names of the people who assisted the author to prepare the particular article and the organizations which financially supported should be noted.</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 </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b/>
          <w:bCs/>
          <w:color w:val="222222"/>
          <w:sz w:val="21"/>
          <w:szCs w:val="21"/>
        </w:rPr>
        <w:t>References</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In addition to the references of normative documents and links, </w:t>
      </w:r>
      <w:r w:rsidRPr="00037DF5">
        <w:rPr>
          <w:rFonts w:ascii="Times New Roman" w:eastAsia="Times New Roman" w:hAnsi="Times New Roman" w:cs="Times New Roman"/>
          <w:b/>
          <w:bCs/>
          <w:i/>
          <w:iCs/>
          <w:color w:val="222222"/>
          <w:sz w:val="21"/>
          <w:szCs w:val="21"/>
        </w:rPr>
        <w:t>the References should include 10 to 30 sources</w:t>
      </w:r>
      <w:r w:rsidRPr="00037DF5">
        <w:rPr>
          <w:rFonts w:ascii="Times New Roman" w:eastAsia="Times New Roman" w:hAnsi="Times New Roman" w:cs="Times New Roman"/>
          <w:color w:val="222222"/>
          <w:sz w:val="21"/>
          <w:szCs w:val="21"/>
        </w:rPr>
        <w:t> (excessive self-references should be avoided). It is not recommended to cite links, which do not include scientific information, textbooks, teaching, and methodological manuals. It is known that the level of the publication is determined by the completeness and representation of the sources, therefore it is recommended as a priority to refer the articles published in indexed scientific journals on international databases </w:t>
      </w:r>
      <w:r w:rsidRPr="00037DF5">
        <w:rPr>
          <w:rFonts w:ascii="Times New Roman" w:eastAsia="Times New Roman" w:hAnsi="Times New Roman" w:cs="Times New Roman"/>
          <w:b/>
          <w:bCs/>
          <w:i/>
          <w:iCs/>
          <w:color w:val="222222"/>
          <w:sz w:val="21"/>
          <w:szCs w:val="21"/>
        </w:rPr>
        <w:t>(Web of Science /Scopus)</w:t>
      </w:r>
      <w:r w:rsidRPr="00037DF5">
        <w:rPr>
          <w:rFonts w:ascii="Times New Roman" w:eastAsia="Times New Roman" w:hAnsi="Times New Roman" w:cs="Times New Roman"/>
          <w:color w:val="222222"/>
          <w:sz w:val="21"/>
          <w:szCs w:val="21"/>
        </w:rPr>
        <w:t>. The sources should be up to date (</w:t>
      </w:r>
      <w:r w:rsidRPr="00037DF5">
        <w:rPr>
          <w:rFonts w:ascii="Times New Roman" w:eastAsia="Times New Roman" w:hAnsi="Times New Roman" w:cs="Times New Roman"/>
          <w:i/>
          <w:iCs/>
          <w:color w:val="222222"/>
          <w:sz w:val="21"/>
          <w:szCs w:val="21"/>
        </w:rPr>
        <w:t>the use of original sources published in the last 10 years is required</w:t>
      </w:r>
      <w:r w:rsidRPr="00037DF5">
        <w:rPr>
          <w:rFonts w:ascii="Times New Roman" w:eastAsia="Times New Roman" w:hAnsi="Times New Roman" w:cs="Times New Roman"/>
          <w:color w:val="222222"/>
          <w:sz w:val="21"/>
          <w:szCs w:val="21"/>
        </w:rPr>
        <w:t>). </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The sources included in the references should be created according to the </w:t>
      </w:r>
      <w:r w:rsidRPr="00037DF5">
        <w:rPr>
          <w:rFonts w:ascii="Times New Roman" w:eastAsia="Times New Roman" w:hAnsi="Times New Roman" w:cs="Times New Roman"/>
          <w:b/>
          <w:bCs/>
          <w:i/>
          <w:iCs/>
          <w:color w:val="222222"/>
          <w:sz w:val="21"/>
          <w:szCs w:val="21"/>
        </w:rPr>
        <w:t>“Numbered style” </w:t>
      </w:r>
      <w:r w:rsidRPr="00037DF5">
        <w:rPr>
          <w:rFonts w:ascii="Times New Roman" w:eastAsia="Times New Roman" w:hAnsi="Times New Roman" w:cs="Times New Roman"/>
          <w:color w:val="222222"/>
          <w:sz w:val="21"/>
          <w:szCs w:val="21"/>
        </w:rPr>
        <w:t>of </w:t>
      </w:r>
      <w:r w:rsidRPr="00037DF5">
        <w:rPr>
          <w:rFonts w:ascii="Times New Roman" w:eastAsia="Times New Roman" w:hAnsi="Times New Roman" w:cs="Times New Roman"/>
          <w:b/>
          <w:bCs/>
          <w:i/>
          <w:iCs/>
          <w:color w:val="222222"/>
          <w:sz w:val="21"/>
          <w:szCs w:val="21"/>
        </w:rPr>
        <w:t>Elsevier</w:t>
      </w:r>
      <w:r w:rsidRPr="00037DF5">
        <w:rPr>
          <w:rFonts w:ascii="Times New Roman" w:eastAsia="Times New Roman" w:hAnsi="Times New Roman" w:cs="Times New Roman"/>
          <w:color w:val="222222"/>
          <w:sz w:val="21"/>
          <w:szCs w:val="21"/>
        </w:rPr>
        <w:t> scientific publishing company.</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 </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b/>
          <w:bCs/>
          <w:color w:val="222222"/>
          <w:sz w:val="21"/>
          <w:szCs w:val="21"/>
        </w:rPr>
        <w:t>Examples of the Sources Included in the References:</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i/>
          <w:iCs/>
          <w:color w:val="222222"/>
          <w:sz w:val="21"/>
          <w:szCs w:val="21"/>
        </w:rPr>
        <w:t>Periodical articles </w:t>
      </w:r>
    </w:p>
    <w:p w:rsidR="00171754" w:rsidRPr="00C13148" w:rsidRDefault="00171754" w:rsidP="00171754">
      <w:pPr>
        <w:pStyle w:val="ListParagraph"/>
        <w:numPr>
          <w:ilvl w:val="0"/>
          <w:numId w:val="5"/>
        </w:numPr>
        <w:spacing w:after="0" w:line="360" w:lineRule="auto"/>
        <w:ind w:left="142" w:firstLine="0"/>
        <w:jc w:val="both"/>
        <w:rPr>
          <w:rFonts w:ascii="Times New Roman" w:hAnsi="Times New Roman"/>
          <w:bCs/>
          <w:i/>
        </w:rPr>
      </w:pPr>
      <w:r w:rsidRPr="00C13148">
        <w:rPr>
          <w:rFonts w:ascii="Times New Roman" w:hAnsi="Times New Roman"/>
          <w:bCs/>
          <w:i/>
        </w:rPr>
        <w:lastRenderedPageBreak/>
        <w:t xml:space="preserve">M. </w:t>
      </w:r>
      <w:proofErr w:type="spellStart"/>
      <w:r w:rsidRPr="00C13148">
        <w:rPr>
          <w:rFonts w:ascii="Times New Roman" w:hAnsi="Times New Roman"/>
          <w:bCs/>
          <w:i/>
        </w:rPr>
        <w:t>Nikolopoulou</w:t>
      </w:r>
      <w:proofErr w:type="spellEnd"/>
      <w:r w:rsidRPr="00C13148">
        <w:rPr>
          <w:rFonts w:ascii="Times New Roman" w:hAnsi="Times New Roman"/>
          <w:bCs/>
          <w:i/>
        </w:rPr>
        <w:t xml:space="preserve">, N. Baker, K. </w:t>
      </w:r>
      <w:proofErr w:type="spellStart"/>
      <w:r w:rsidRPr="00C13148">
        <w:rPr>
          <w:rFonts w:ascii="Times New Roman" w:hAnsi="Times New Roman"/>
          <w:bCs/>
          <w:i/>
        </w:rPr>
        <w:t>Steemers</w:t>
      </w:r>
      <w:proofErr w:type="spellEnd"/>
      <w:r w:rsidRPr="00C13148">
        <w:rPr>
          <w:rFonts w:ascii="Times New Roman" w:hAnsi="Times New Roman"/>
          <w:bCs/>
          <w:i/>
        </w:rPr>
        <w:t>, Thermal comfort in outdoor urban spaces:  Understanding the human parameter, Solar Energy 70 (2001) 227-235.</w:t>
      </w:r>
    </w:p>
    <w:p w:rsidR="00171754" w:rsidRPr="00D459EF" w:rsidRDefault="00171754" w:rsidP="00171754">
      <w:pPr>
        <w:pStyle w:val="ListParagraph"/>
        <w:numPr>
          <w:ilvl w:val="0"/>
          <w:numId w:val="5"/>
        </w:numPr>
        <w:spacing w:after="0" w:line="360" w:lineRule="auto"/>
        <w:ind w:left="142" w:firstLine="0"/>
        <w:jc w:val="both"/>
        <w:rPr>
          <w:rFonts w:ascii="Times New Roman" w:hAnsi="Times New Roman"/>
          <w:bCs/>
          <w:i/>
        </w:rPr>
      </w:pPr>
      <w:r w:rsidRPr="00D459EF">
        <w:rPr>
          <w:rFonts w:ascii="Times New Roman" w:hAnsi="Times New Roman"/>
          <w:bCs/>
          <w:i/>
        </w:rPr>
        <w:t xml:space="preserve">K. Scrivener, R. Snellings, B. </w:t>
      </w:r>
      <w:proofErr w:type="spellStart"/>
      <w:r w:rsidRPr="00D459EF">
        <w:rPr>
          <w:rFonts w:ascii="Times New Roman" w:hAnsi="Times New Roman"/>
          <w:bCs/>
          <w:i/>
        </w:rPr>
        <w:t>Lothenbach</w:t>
      </w:r>
      <w:proofErr w:type="spellEnd"/>
      <w:r w:rsidRPr="00D459EF">
        <w:rPr>
          <w:rFonts w:ascii="Times New Roman" w:hAnsi="Times New Roman"/>
          <w:bCs/>
          <w:i/>
        </w:rPr>
        <w:t xml:space="preserve">, A practical guide to microstructural analysis of cementitious materials, </w:t>
      </w:r>
      <w:proofErr w:type="spellStart"/>
      <w:r w:rsidRPr="00D459EF">
        <w:rPr>
          <w:rFonts w:ascii="Times New Roman" w:hAnsi="Times New Roman"/>
          <w:bCs/>
          <w:i/>
        </w:rPr>
        <w:t>Crc</w:t>
      </w:r>
      <w:proofErr w:type="spellEnd"/>
      <w:r w:rsidRPr="00D459EF">
        <w:rPr>
          <w:rFonts w:ascii="Times New Roman" w:hAnsi="Times New Roman"/>
          <w:bCs/>
          <w:i/>
        </w:rPr>
        <w:t xml:space="preserve"> Press, 2018.</w:t>
      </w:r>
    </w:p>
    <w:p w:rsidR="00171754" w:rsidRPr="00D459EF" w:rsidRDefault="00171754" w:rsidP="00171754">
      <w:pPr>
        <w:pStyle w:val="ListParagraph"/>
        <w:numPr>
          <w:ilvl w:val="0"/>
          <w:numId w:val="5"/>
        </w:numPr>
        <w:spacing w:after="0" w:line="360" w:lineRule="auto"/>
        <w:ind w:left="142" w:firstLine="0"/>
        <w:jc w:val="both"/>
        <w:rPr>
          <w:rFonts w:ascii="Times New Roman" w:hAnsi="Times New Roman"/>
          <w:bCs/>
          <w:i/>
        </w:rPr>
      </w:pPr>
      <w:r w:rsidRPr="00D459EF">
        <w:rPr>
          <w:rFonts w:ascii="Times New Roman" w:hAnsi="Times New Roman"/>
          <w:bCs/>
          <w:i/>
        </w:rPr>
        <w:t xml:space="preserve"> D. Wang, Q. Wang, Z. Huang, New insights into the early reaction of </w:t>
      </w:r>
      <w:proofErr w:type="spellStart"/>
      <w:r w:rsidRPr="00D459EF">
        <w:rPr>
          <w:rFonts w:ascii="Times New Roman" w:hAnsi="Times New Roman"/>
          <w:bCs/>
          <w:i/>
        </w:rPr>
        <w:t>NaOH</w:t>
      </w:r>
      <w:proofErr w:type="spellEnd"/>
      <w:r>
        <w:rPr>
          <w:rFonts w:ascii="Times New Roman" w:hAnsi="Times New Roman"/>
          <w:bCs/>
          <w:i/>
        </w:rPr>
        <w:t>-</w:t>
      </w:r>
      <w:r w:rsidRPr="00D459EF">
        <w:rPr>
          <w:rFonts w:ascii="Times New Roman" w:hAnsi="Times New Roman"/>
          <w:bCs/>
          <w:i/>
        </w:rPr>
        <w:t>activated slag in the presence of CaSO4, Compos. Part B-Eng. 198 (2020) 108207.</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 </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i/>
          <w:iCs/>
          <w:color w:val="222222"/>
          <w:sz w:val="21"/>
          <w:szCs w:val="21"/>
        </w:rPr>
        <w:t>Conference materials</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 xml:space="preserve">[1] T.E. </w:t>
      </w:r>
      <w:proofErr w:type="spellStart"/>
      <w:r w:rsidRPr="00037DF5">
        <w:rPr>
          <w:rFonts w:ascii="Times New Roman" w:eastAsia="Times New Roman" w:hAnsi="Times New Roman" w:cs="Times New Roman"/>
          <w:color w:val="222222"/>
          <w:sz w:val="21"/>
          <w:szCs w:val="21"/>
        </w:rPr>
        <w:t>Chaddock</w:t>
      </w:r>
      <w:proofErr w:type="spellEnd"/>
      <w:r w:rsidRPr="00037DF5">
        <w:rPr>
          <w:rFonts w:ascii="Times New Roman" w:eastAsia="Times New Roman" w:hAnsi="Times New Roman" w:cs="Times New Roman"/>
          <w:color w:val="222222"/>
          <w:sz w:val="21"/>
          <w:szCs w:val="21"/>
        </w:rPr>
        <w:t>, Gastric emptying of a nutritionally balanced liquid diet, in: E.E. Daniel (Ed.), Proceedings of the Fourth International Symposium on Gastrointestinal Motility, ISGM4, 4–8 September 1973, Seattle, WA, Mitchell Press, Vancouver, British Columbia, Canada, 1974, pp. 83–92.</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[2] N. Yasuda, S.-</w:t>
      </w:r>
      <w:proofErr w:type="spellStart"/>
      <w:r w:rsidRPr="00037DF5">
        <w:rPr>
          <w:rFonts w:ascii="Times New Roman" w:eastAsia="Times New Roman" w:hAnsi="Times New Roman" w:cs="Times New Roman"/>
          <w:color w:val="222222"/>
          <w:sz w:val="21"/>
          <w:szCs w:val="21"/>
        </w:rPr>
        <w:t>i</w:t>
      </w:r>
      <w:proofErr w:type="spellEnd"/>
      <w:r w:rsidRPr="00037DF5">
        <w:rPr>
          <w:rFonts w:ascii="Times New Roman" w:eastAsia="Times New Roman" w:hAnsi="Times New Roman" w:cs="Times New Roman"/>
          <w:color w:val="222222"/>
          <w:sz w:val="21"/>
          <w:szCs w:val="21"/>
        </w:rPr>
        <w:t xml:space="preserve">. Takagi, A. </w:t>
      </w:r>
      <w:proofErr w:type="spellStart"/>
      <w:r w:rsidRPr="00037DF5">
        <w:rPr>
          <w:rFonts w:ascii="Times New Roman" w:eastAsia="Times New Roman" w:hAnsi="Times New Roman" w:cs="Times New Roman"/>
          <w:color w:val="222222"/>
          <w:sz w:val="21"/>
          <w:szCs w:val="21"/>
        </w:rPr>
        <w:t>Toriumi</w:t>
      </w:r>
      <w:proofErr w:type="spellEnd"/>
      <w:r w:rsidRPr="00037DF5">
        <w:rPr>
          <w:rFonts w:ascii="Times New Roman" w:eastAsia="Times New Roman" w:hAnsi="Times New Roman" w:cs="Times New Roman"/>
          <w:color w:val="222222"/>
          <w:sz w:val="21"/>
          <w:szCs w:val="21"/>
        </w:rPr>
        <w:t xml:space="preserve">, Spectral shape analysis of infrared absorption of thermally grown silicon dioxide films, in: T. Hattori, K. Wada, A. </w:t>
      </w:r>
      <w:proofErr w:type="spellStart"/>
      <w:r w:rsidRPr="00037DF5">
        <w:rPr>
          <w:rFonts w:ascii="Times New Roman" w:eastAsia="Times New Roman" w:hAnsi="Times New Roman" w:cs="Times New Roman"/>
          <w:color w:val="222222"/>
          <w:sz w:val="21"/>
          <w:szCs w:val="21"/>
        </w:rPr>
        <w:t>Hiraki</w:t>
      </w:r>
      <w:proofErr w:type="spellEnd"/>
      <w:r w:rsidRPr="00037DF5">
        <w:rPr>
          <w:rFonts w:ascii="Times New Roman" w:eastAsia="Times New Roman" w:hAnsi="Times New Roman" w:cs="Times New Roman"/>
          <w:color w:val="222222"/>
          <w:sz w:val="21"/>
          <w:szCs w:val="21"/>
        </w:rPr>
        <w:t xml:space="preserve"> (Eds.), Proceedings of the Second International Symposium on the Control of Semiconductor Interfaces, ISCSI-2, </w:t>
      </w:r>
      <w:proofErr w:type="spellStart"/>
      <w:r w:rsidRPr="00037DF5">
        <w:rPr>
          <w:rFonts w:ascii="Times New Roman" w:eastAsia="Times New Roman" w:hAnsi="Times New Roman" w:cs="Times New Roman"/>
          <w:color w:val="222222"/>
          <w:sz w:val="21"/>
          <w:szCs w:val="21"/>
        </w:rPr>
        <w:t>Karuizawa</w:t>
      </w:r>
      <w:proofErr w:type="spellEnd"/>
      <w:r w:rsidRPr="00037DF5">
        <w:rPr>
          <w:rFonts w:ascii="Times New Roman" w:eastAsia="Times New Roman" w:hAnsi="Times New Roman" w:cs="Times New Roman"/>
          <w:color w:val="222222"/>
          <w:sz w:val="21"/>
          <w:szCs w:val="21"/>
        </w:rPr>
        <w:t>, Japan, October 28–November 1, 1997, Appl. Surf. Sci. 117–118 (June (II)) (1997) 216–220.</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 </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b/>
          <w:bCs/>
          <w:color w:val="222222"/>
          <w:sz w:val="21"/>
          <w:szCs w:val="21"/>
        </w:rPr>
        <w:t>Information about Author(s)</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 </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One line below from </w:t>
      </w:r>
      <w:r w:rsidRPr="00037DF5">
        <w:rPr>
          <w:rFonts w:ascii="Times New Roman" w:eastAsia="Times New Roman" w:hAnsi="Times New Roman" w:cs="Times New Roman"/>
          <w:b/>
          <w:bCs/>
          <w:color w:val="222222"/>
          <w:sz w:val="21"/>
          <w:szCs w:val="21"/>
        </w:rPr>
        <w:t>the References</w:t>
      </w:r>
      <w:r w:rsidRPr="00037DF5">
        <w:rPr>
          <w:rFonts w:ascii="Times New Roman" w:eastAsia="Times New Roman" w:hAnsi="Times New Roman" w:cs="Times New Roman"/>
          <w:color w:val="222222"/>
          <w:sz w:val="21"/>
          <w:szCs w:val="21"/>
        </w:rPr>
        <w:t>, details about author/authors should be given (Armenian, English, Russian), </w:t>
      </w:r>
      <w:r w:rsidRPr="00037DF5">
        <w:rPr>
          <w:rFonts w:ascii="Times New Roman" w:eastAsia="Times New Roman" w:hAnsi="Times New Roman" w:cs="Times New Roman"/>
          <w:b/>
          <w:bCs/>
          <w:color w:val="222222"/>
          <w:sz w:val="21"/>
          <w:szCs w:val="21"/>
        </w:rPr>
        <w:t>first name, father’s name, last name</w:t>
      </w:r>
      <w:r w:rsidRPr="00037DF5">
        <w:rPr>
          <w:rFonts w:ascii="Times New Roman" w:eastAsia="Times New Roman" w:hAnsi="Times New Roman" w:cs="Times New Roman"/>
          <w:color w:val="222222"/>
          <w:sz w:val="21"/>
          <w:szCs w:val="21"/>
        </w:rPr>
        <w:t>, </w:t>
      </w:r>
      <w:r w:rsidRPr="00037DF5">
        <w:rPr>
          <w:rFonts w:ascii="Times New Roman" w:eastAsia="Times New Roman" w:hAnsi="Times New Roman" w:cs="Times New Roman"/>
          <w:b/>
          <w:bCs/>
          <w:color w:val="222222"/>
          <w:sz w:val="21"/>
          <w:szCs w:val="21"/>
        </w:rPr>
        <w:t>academic degree, title</w:t>
      </w:r>
      <w:r w:rsidRPr="00037DF5">
        <w:rPr>
          <w:rFonts w:ascii="Times New Roman" w:eastAsia="Times New Roman" w:hAnsi="Times New Roman" w:cs="Times New Roman"/>
          <w:color w:val="222222"/>
          <w:sz w:val="21"/>
          <w:szCs w:val="21"/>
        </w:rPr>
        <w:t>, the name of the organization, where s/he works, position, phone number(s), e-mail address. </w:t>
      </w:r>
    </w:p>
    <w:p w:rsidR="00037DF5" w:rsidRPr="00037DF5" w:rsidRDefault="00037DF5" w:rsidP="00037DF5">
      <w:pPr>
        <w:shd w:val="clear" w:color="auto" w:fill="FFFFFF"/>
        <w:spacing w:after="150" w:line="240" w:lineRule="auto"/>
        <w:rPr>
          <w:rFonts w:ascii="Times New Roman" w:eastAsia="Times New Roman" w:hAnsi="Times New Roman" w:cs="Times New Roman"/>
          <w:color w:val="222222"/>
          <w:sz w:val="21"/>
          <w:szCs w:val="21"/>
        </w:rPr>
      </w:pPr>
      <w:r w:rsidRPr="00037DF5">
        <w:rPr>
          <w:rFonts w:ascii="Times New Roman" w:eastAsia="Times New Roman" w:hAnsi="Times New Roman" w:cs="Times New Roman"/>
          <w:color w:val="222222"/>
          <w:sz w:val="21"/>
          <w:szCs w:val="21"/>
        </w:rPr>
        <w:t> </w:t>
      </w:r>
    </w:p>
    <w:p w:rsidR="00165BAA" w:rsidRPr="00037DF5" w:rsidRDefault="00165BAA">
      <w:pPr>
        <w:rPr>
          <w:rFonts w:ascii="Times New Roman" w:hAnsi="Times New Roman" w:cs="Times New Roman"/>
        </w:rPr>
      </w:pPr>
    </w:p>
    <w:sectPr w:rsidR="00165BAA" w:rsidRPr="00037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F2A"/>
    <w:multiLevelType w:val="multilevel"/>
    <w:tmpl w:val="BA86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9239DC"/>
    <w:multiLevelType w:val="hybridMultilevel"/>
    <w:tmpl w:val="0AD4B4FE"/>
    <w:lvl w:ilvl="0" w:tplc="E6841C48">
      <w:start w:val="1"/>
      <w:numFmt w:val="decimal"/>
      <w:lvlText w:val="[%1]."/>
      <w:lvlJc w:val="left"/>
      <w:pPr>
        <w:ind w:left="11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3220B8"/>
    <w:multiLevelType w:val="multilevel"/>
    <w:tmpl w:val="ECE49A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D2268F"/>
    <w:multiLevelType w:val="multilevel"/>
    <w:tmpl w:val="D398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A0BA4"/>
    <w:multiLevelType w:val="multilevel"/>
    <w:tmpl w:val="62B0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DF5"/>
    <w:rsid w:val="00037DF5"/>
    <w:rsid w:val="00165BAA"/>
    <w:rsid w:val="00171754"/>
    <w:rsid w:val="00E5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195FD"/>
  <w15:chartTrackingRefBased/>
  <w15:docId w15:val="{06F8734A-6BCA-483D-B3A4-F00F91F6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D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7DF5"/>
    <w:rPr>
      <w:b/>
      <w:bCs/>
    </w:rPr>
  </w:style>
  <w:style w:type="character" w:styleId="Hyperlink">
    <w:name w:val="Hyperlink"/>
    <w:basedOn w:val="DefaultParagraphFont"/>
    <w:uiPriority w:val="99"/>
    <w:unhideWhenUsed/>
    <w:rsid w:val="00037DF5"/>
    <w:rPr>
      <w:color w:val="0000FF"/>
      <w:u w:val="single"/>
    </w:rPr>
  </w:style>
  <w:style w:type="paragraph" w:styleId="ListParagraph">
    <w:name w:val="List Paragraph"/>
    <w:basedOn w:val="Normal"/>
    <w:uiPriority w:val="34"/>
    <w:qFormat/>
    <w:rsid w:val="00171754"/>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53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er@nuaca.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Khachatryan</dc:creator>
  <cp:keywords/>
  <dc:description/>
  <cp:lastModifiedBy>Kristine Khachatryan</cp:lastModifiedBy>
  <cp:revision>2</cp:revision>
  <dcterms:created xsi:type="dcterms:W3CDTF">2021-05-18T08:28:00Z</dcterms:created>
  <dcterms:modified xsi:type="dcterms:W3CDTF">2021-05-19T11:25:00Z</dcterms:modified>
</cp:coreProperties>
</file>